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- </w:t>
      </w:r>
      <w:r>
        <w:rPr>
          <w:rFonts w:hint="default" w:ascii="Times New Roman" w:hAnsi="Times New Roman" w:eastAsia="Times New Roman"/>
          <w:b/>
          <w:bCs/>
          <w:sz w:val="24"/>
          <w:szCs w:val="24"/>
          <w:u w:val="single"/>
          <w:lang w:val="ru-RU"/>
        </w:rPr>
        <w:t>КЛЮЧИ</w:t>
      </w:r>
      <w:r>
        <w:rPr>
          <w:rFonts w:ascii="Times New Roman" w:hAnsi="Times New Roman" w:eastAsia="Times New Roman"/>
          <w:b/>
          <w:bCs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10-11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eastAsia="Times New Roman"/>
          <w:b/>
          <w:sz w:val="24"/>
          <w:szCs w:val="24"/>
          <w:lang w:val="ru-RU"/>
        </w:rPr>
        <w:t>Ы</w:t>
      </w:r>
      <w:r>
        <w:rPr>
          <w:rFonts w:ascii="Times New Roman" w:hAnsi="Times New Roman" w:eastAsia="Times New Roman"/>
          <w:b/>
          <w:sz w:val="24"/>
          <w:szCs w:val="24"/>
        </w:rPr>
        <w:t>)</w:t>
      </w:r>
    </w:p>
    <w:p>
      <w:pPr>
        <w:keepNext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Общая часть 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Б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В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en-US" w:eastAsia="zh-CN"/>
        </w:rPr>
        <w:t>A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numPr>
          <w:ilvl w:val="0"/>
          <w:numId w:val="1"/>
        </w:numPr>
        <w:spacing w:before="0" w:beforeAutospacing="0" w:after="0" w:afterAutospacing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Б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, Д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numPr>
          <w:ilvl w:val="0"/>
          <w:numId w:val="1"/>
        </w:numPr>
        <w:spacing w:before="0" w:beforeAutospacing="0" w:after="0" w:afterAutospacing="0" w:line="240" w:lineRule="auto"/>
        <w:ind w:left="720" w:hanging="360"/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b/>
          <w:bCs/>
          <w:i/>
          <w:iCs/>
          <w:color w:val="auto"/>
          <w:kern w:val="2"/>
          <w:sz w:val="24"/>
          <w:szCs w:val="24"/>
          <w:highlight w:val="none"/>
          <w:lang w:val="ru-RU" w:eastAsia="zh-CN"/>
        </w:rPr>
        <w:t>Ответ:</w:t>
      </w:r>
      <w:r>
        <w:rPr>
          <w:rFonts w:hint="default"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b/>
          <w:bCs w:val="0"/>
          <w:kern w:val="2"/>
          <w:sz w:val="24"/>
          <w:szCs w:val="24"/>
          <w:highlight w:val="none"/>
          <w:lang w:val="ru-RU" w:eastAsia="zh-CN"/>
        </w:rPr>
        <w:t>маркетолог</w:t>
      </w:r>
      <w:r>
        <w:rPr>
          <w:rFonts w:hint="default" w:ascii="Times New Roman" w:hAnsi="Times New Roman" w:eastAsia="SimSun"/>
          <w:b/>
          <w:bCs/>
          <w:i w:val="0"/>
          <w:iCs w:val="0"/>
          <w:color w:val="auto"/>
          <w:kern w:val="2"/>
          <w:sz w:val="24"/>
          <w:szCs w:val="24"/>
          <w:highlight w:val="none"/>
          <w:lang w:val="ru-RU" w:eastAsia="zh-CN"/>
        </w:rPr>
        <w:t>_</w:t>
      </w:r>
    </w:p>
    <w:p>
      <w:pPr>
        <w:pStyle w:val="17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>
      <w:pPr>
        <w:pStyle w:val="17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 </w:t>
      </w:r>
      <w:r>
        <w:rPr>
          <w:b/>
          <w:color w:val="222222"/>
          <w:u w:val="single"/>
          <w:lang w:val="en-US"/>
        </w:rPr>
        <w:t>3,4</w:t>
      </w:r>
    </w:p>
    <w:bookmarkEnd w:id="0"/>
    <w:p>
      <w:pPr>
        <w:pStyle w:val="17"/>
        <w:numPr>
          <w:ilvl w:val="0"/>
          <w:numId w:val="2"/>
        </w:numPr>
        <w:spacing w:after="0" w:line="276" w:lineRule="auto"/>
        <w:jc w:val="both"/>
        <w:rPr>
          <w:i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2</w:t>
      </w:r>
      <w:r>
        <w:rPr>
          <w:sz w:val="24"/>
          <w:szCs w:val="24"/>
          <w:lang w:eastAsia="ru-RU" w:bidi="ru-RU"/>
        </w:rPr>
        <w:t xml:space="preserve"> балла)</w:t>
      </w:r>
      <w:r>
        <w:rPr>
          <w:color w:val="222222"/>
        </w:rPr>
        <w:t xml:space="preserve"> </w:t>
      </w:r>
      <w:r>
        <w:rPr>
          <w:b/>
          <w:sz w:val="22"/>
          <w:szCs w:val="22"/>
          <w:u w:val="single"/>
        </w:rPr>
        <w:t>Encoding2022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ascii="Times New Roman" w:hAnsi="Times New Roman" w:cs="Times New Roman"/>
        </w:rPr>
        <w:t>2 балла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) </w:t>
      </w:r>
      <w:r>
        <w:rPr>
          <w:rFonts w:ascii="Times New Roman" w:hAnsi="Times New Roman" w:cs="Times New Roman"/>
          <w:b/>
          <w:color w:val="222222"/>
          <w:u w:val="single"/>
          <w:lang w:val="en-US"/>
        </w:rPr>
        <w:t>TERMINAL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 xml:space="preserve">4 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cs="Times New Roman"/>
          <w:b/>
          <w:color w:val="222222"/>
          <w:u w:val="single"/>
          <w:lang w:val="en-US"/>
        </w:rPr>
        <w:t>DEDMOROZ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bookmarkStart w:id="1" w:name="_Hlk117066734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1622074279</w:t>
      </w:r>
    </w:p>
    <w:bookmarkEnd w:id="1"/>
    <w:p>
      <w:pPr>
        <w:pStyle w:val="19"/>
        <w:numPr>
          <w:ilvl w:val="0"/>
          <w:numId w:val="2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(1 балл) </w:t>
      </w:r>
      <w:r>
        <w:rPr>
          <w:b/>
          <w:u w:val="single"/>
          <w:lang w:val="en-US"/>
        </w:rPr>
        <w:t>3,4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BCA</w:t>
      </w:r>
      <w:r>
        <w:rPr>
          <w:rFonts w:ascii="Times New Roman" w:hAnsi="Times New Roman" w:cs="Times New Roman"/>
          <w:b/>
          <w:u w:val="single"/>
          <w:lang w:val="en-US"/>
        </w:rPr>
        <w:t xml:space="preserve"> 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r>
        <w:rPr>
          <w:rFonts w:ascii="Times New Roman" w:hAnsi="Times New Roman" w:cs="Times New Roman"/>
          <w:b/>
          <w:u w:val="single"/>
          <w:lang w:val="en-US"/>
        </w:rPr>
        <w:t>Agata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3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CBA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ARP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4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80000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3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Internal</w:t>
      </w:r>
    </w:p>
    <w:p>
      <w:pPr>
        <w:pStyle w:val="30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hAnsi="Times New Roman" w:eastAsia="Times New Roman" w:cs="Times New Roman"/>
          <w:color w:val="auto"/>
          <w:lang w:bidi="ar-SA"/>
        </w:rPr>
        <w:t>(</w:t>
      </w:r>
      <w:r>
        <w:rPr>
          <w:rFonts w:ascii="Times New Roman" w:hAnsi="Times New Roman" w:eastAsia="Times New Roman" w:cs="Times New Roman"/>
          <w:color w:val="auto"/>
          <w:lang w:val="en-US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>5 баллов)</w:t>
      </w:r>
    </w:p>
    <w:tbl>
      <w:tblPr>
        <w:tblStyle w:val="3"/>
        <w:tblW w:w="1073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59"/>
        <w:gridCol w:w="3750"/>
        <w:gridCol w:w="29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Критерий</w:t>
            </w:r>
          </w:p>
        </w:tc>
        <w:tc>
          <w:tcPr>
            <w:tcW w:w="3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Пример</w:t>
            </w:r>
          </w:p>
        </w:tc>
        <w:tc>
          <w:tcPr>
            <w:tcW w:w="2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Баллы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Описана и обоснована уязвимость. Возможные уязвимости:</w:t>
            </w:r>
          </w:p>
          <w:p>
            <w:pPr>
              <w:widowControl/>
              <w:numPr>
                <w:ilvl w:val="0"/>
                <w:numId w:val="3"/>
              </w:numPr>
              <w:textAlignment w:val="baseline"/>
              <w:rPr>
                <w:rFonts w:ascii="Times New Roman" w:hAnsi="Times New Roman" w:eastAsia="Times New Roman" w:cs="Times New Roman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Race condition/Состояние гонки</w:t>
            </w:r>
          </w:p>
          <w:p>
            <w:pPr>
              <w:widowControl/>
              <w:numPr>
                <w:ilvl w:val="0"/>
                <w:numId w:val="3"/>
              </w:numPr>
              <w:textAlignment w:val="baseline"/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>SSTI/Server Side Template Injection/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Инъекция</w:t>
            </w: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шаблона</w:t>
            </w:r>
          </w:p>
          <w:p>
            <w:pPr>
              <w:widowControl/>
              <w:numPr>
                <w:ilvl w:val="0"/>
                <w:numId w:val="3"/>
              </w:numPr>
              <w:textAlignment w:val="baseline"/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>XSS/Cross Site Scripting/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Межсайтовый</w:t>
            </w:r>
            <w:r>
              <w:rPr>
                <w:rFonts w:ascii="Times New Roman" w:hAnsi="Times New Roman" w:eastAsia="Times New Roman" w:cs="Times New Roman"/>
                <w:szCs w:val="22"/>
                <w:lang w:val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скриптинг</w:t>
            </w:r>
          </w:p>
          <w:p>
            <w:pPr>
              <w:widowControl/>
              <w:numPr>
                <w:ilvl w:val="0"/>
                <w:numId w:val="3"/>
              </w:numPr>
              <w:textAlignment w:val="baseline"/>
              <w:rPr>
                <w:rFonts w:ascii="Times New Roman" w:hAnsi="Times New Roman" w:eastAsia="Times New Roman" w:cs="Times New Roman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Command Injection/Инъекция команд</w:t>
            </w:r>
          </w:p>
          <w:p>
            <w:pPr>
              <w:widowControl/>
              <w:numPr>
                <w:ilvl w:val="0"/>
                <w:numId w:val="3"/>
              </w:numPr>
              <w:spacing w:line="0" w:lineRule="atLeast"/>
              <w:textAlignment w:val="baseline"/>
              <w:rPr>
                <w:rFonts w:ascii="Times New Roman" w:hAnsi="Times New Roman" w:eastAsia="Times New Roman" w:cs="Times New Roman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IDOR/Indirect Object Reference</w:t>
            </w:r>
          </w:p>
        </w:tc>
        <w:tc>
          <w:tcPr>
            <w:tcW w:w="3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 xml:space="preserve">В таком web-сайте может быть уязвимость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E06666"/>
                <w:lang w:bidi="ar-SA"/>
              </w:rPr>
              <w:t>SSTI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93C47D"/>
                <w:lang w:bidi="ar-SA"/>
              </w:rPr>
              <w:t>Наличие этой уязвимости позволяет злоумышленнику выполнить произвольный код на сервере, используя вредоносные шаблоны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FFD966"/>
                <w:lang w:bidi="ar-SA"/>
              </w:rPr>
              <w:t xml:space="preserve">Так как данный сайт использует Jinja2 </w:t>
            </w: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- движок для обработки шаблонов, то неправильное использование его функций и недостаточная валидация пользовательского ввода может привести к появлению уязвимости</w:t>
            </w:r>
          </w:p>
        </w:tc>
        <w:tc>
          <w:tcPr>
            <w:tcW w:w="2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E06666"/>
                <w:lang w:bidi="ar-SA"/>
              </w:rPr>
              <w:t>1 балл - названа уязвимость</w:t>
            </w:r>
          </w:p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93C47D"/>
                <w:lang w:bidi="ar-SA"/>
              </w:rPr>
              <w:t>2 балла - описано действие уязвимости</w:t>
            </w:r>
          </w:p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shd w:val="clear" w:color="auto" w:fill="FFD966"/>
                <w:lang w:bidi="ar-SA"/>
              </w:rPr>
              <w:t>2 балла - обосновано наличие уязвимости (причины, по которым уязвимость может быть в данном проекте)</w:t>
            </w:r>
          </w:p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</w:p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Баллы даются за каждую описанную уязвимость</w:t>
            </w:r>
          </w:p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Максимум 10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 ущерб от уязвимости</w:t>
            </w:r>
          </w:p>
        </w:tc>
        <w:tc>
          <w:tcPr>
            <w:tcW w:w="3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Уязвимость данного типа может привести к компрометации веб-сервера, утечке и потере данных, репутационным и финансовым потерям</w:t>
            </w:r>
          </w:p>
        </w:tc>
        <w:tc>
          <w:tcPr>
            <w:tcW w:w="2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2,5 балла за каждое описание</w:t>
            </w:r>
          </w:p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Максимум 5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 способ устранения уязвимости</w:t>
            </w:r>
          </w:p>
        </w:tc>
        <w:tc>
          <w:tcPr>
            <w:tcW w:w="3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Для исправления данной уязвимости следует добавить фильтрацию пользовательского ввода и использовать безопасные функции обработки шаблонов</w:t>
            </w:r>
          </w:p>
        </w:tc>
        <w:tc>
          <w:tcPr>
            <w:tcW w:w="2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5 баллов за каждое описание</w:t>
            </w:r>
          </w:p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1"/>
                <w:lang w:bidi="ar-SA"/>
              </w:rPr>
              <w:t>Максимум 10 баллов</w:t>
            </w:r>
          </w:p>
        </w:tc>
      </w:tr>
    </w:tbl>
    <w:p>
      <w:pPr>
        <w:rPr>
          <w:rFonts w:ascii="Times New Roman" w:hAnsi="Times New Roman" w:cs="Times New Roman"/>
          <w:sz w:val="2"/>
          <w:szCs w:val="2"/>
        </w:rPr>
      </w:pPr>
      <w:bookmarkStart w:id="2" w:name="_GoBack"/>
    </w:p>
    <w:bookmarkEnd w:id="2"/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F1420"/>
    <w:multiLevelType w:val="multilevel"/>
    <w:tmpl w:val="1BCF14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F4E1AF3"/>
    <w:multiLevelType w:val="multilevel"/>
    <w:tmpl w:val="4F4E1AF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i w:val="0"/>
        <w:sz w:val="22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08EF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E1E45"/>
    <w:rsid w:val="0032295A"/>
    <w:rsid w:val="00370FE1"/>
    <w:rsid w:val="0039055A"/>
    <w:rsid w:val="003913D8"/>
    <w:rsid w:val="0039527A"/>
    <w:rsid w:val="003F655C"/>
    <w:rsid w:val="004110F3"/>
    <w:rsid w:val="00492920"/>
    <w:rsid w:val="004A71C5"/>
    <w:rsid w:val="004D5974"/>
    <w:rsid w:val="0059128B"/>
    <w:rsid w:val="0069684F"/>
    <w:rsid w:val="007276CA"/>
    <w:rsid w:val="00752551"/>
    <w:rsid w:val="00777B40"/>
    <w:rsid w:val="00780D98"/>
    <w:rsid w:val="008022E0"/>
    <w:rsid w:val="008157CE"/>
    <w:rsid w:val="00841165"/>
    <w:rsid w:val="008B6CAB"/>
    <w:rsid w:val="008C774B"/>
    <w:rsid w:val="008F2F57"/>
    <w:rsid w:val="0092280C"/>
    <w:rsid w:val="009630F4"/>
    <w:rsid w:val="0098467C"/>
    <w:rsid w:val="009921C6"/>
    <w:rsid w:val="00994500"/>
    <w:rsid w:val="00996F06"/>
    <w:rsid w:val="009C03E7"/>
    <w:rsid w:val="00A5037A"/>
    <w:rsid w:val="00AB5AB6"/>
    <w:rsid w:val="00AC3619"/>
    <w:rsid w:val="00AF41FC"/>
    <w:rsid w:val="00B021DF"/>
    <w:rsid w:val="00B25CC8"/>
    <w:rsid w:val="00B262BD"/>
    <w:rsid w:val="00B93B87"/>
    <w:rsid w:val="00C2312D"/>
    <w:rsid w:val="00C258C4"/>
    <w:rsid w:val="00C366AF"/>
    <w:rsid w:val="00C57742"/>
    <w:rsid w:val="00CB780F"/>
    <w:rsid w:val="00D160E4"/>
    <w:rsid w:val="00D22F9F"/>
    <w:rsid w:val="00D32A15"/>
    <w:rsid w:val="00D411B1"/>
    <w:rsid w:val="00D767F4"/>
    <w:rsid w:val="00DD1989"/>
    <w:rsid w:val="00DF5716"/>
    <w:rsid w:val="00E03B99"/>
    <w:rsid w:val="00E26FD9"/>
    <w:rsid w:val="00E9421E"/>
    <w:rsid w:val="00EA6EC7"/>
    <w:rsid w:val="00F068CB"/>
    <w:rsid w:val="00F56547"/>
    <w:rsid w:val="4E75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uiPriority w:val="99"/>
    <w:rPr>
      <w:color w:val="0000FF"/>
      <w:u w:val="single"/>
    </w:rPr>
  </w:style>
  <w:style w:type="paragraph" w:styleId="6">
    <w:name w:val="Balloon Text"/>
    <w:basedOn w:val="1"/>
    <w:link w:val="79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28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26"/>
    <w:semiHidden/>
    <w:unhideWhenUsed/>
    <w:uiPriority w:val="99"/>
    <w:pPr>
      <w:spacing w:after="120"/>
    </w:pPr>
  </w:style>
  <w:style w:type="paragraph" w:styleId="9">
    <w:name w:val="footer"/>
    <w:basedOn w:val="1"/>
    <w:link w:val="29"/>
    <w:unhideWhenUsed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table" w:styleId="11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Другое_"/>
    <w:basedOn w:val="2"/>
    <w:link w:val="13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3">
    <w:name w:val="Другое"/>
    <w:basedOn w:val="1"/>
    <w:link w:val="12"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4">
    <w:name w:val="Основной текст (2)_"/>
    <w:basedOn w:val="2"/>
    <w:link w:val="15"/>
    <w:uiPriority w:val="0"/>
    <w:rPr>
      <w:rFonts w:ascii="Times New Roman" w:hAnsi="Times New Roman" w:eastAsia="Times New Roman" w:cs="Times New Roman"/>
    </w:rPr>
  </w:style>
  <w:style w:type="paragraph" w:customStyle="1" w:styleId="15">
    <w:name w:val="Основной текст (2)"/>
    <w:basedOn w:val="1"/>
    <w:link w:val="14"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6">
    <w:name w:val="Основной текст_"/>
    <w:basedOn w:val="2"/>
    <w:link w:val="17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Основной текст1"/>
    <w:basedOn w:val="1"/>
    <w:link w:val="16"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таблице_"/>
    <w:basedOn w:val="2"/>
    <w:link w:val="19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таблице"/>
    <w:basedOn w:val="1"/>
    <w:link w:val="18"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Подпись к картинке_"/>
    <w:basedOn w:val="2"/>
    <w:link w:val="21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21">
    <w:name w:val="Подпись к картинке"/>
    <w:basedOn w:val="1"/>
    <w:link w:val="20"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2">
    <w:name w:val="Заголовок №1_"/>
    <w:basedOn w:val="2"/>
    <w:link w:val="23"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3">
    <w:name w:val="Заголовок №1"/>
    <w:basedOn w:val="1"/>
    <w:link w:val="22"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4">
    <w:name w:val="Заголовок №2_"/>
    <w:basedOn w:val="2"/>
    <w:link w:val="25"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5">
    <w:name w:val="Заголовок №2"/>
    <w:basedOn w:val="1"/>
    <w:link w:val="24"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6">
    <w:name w:val="Основной текст Знак"/>
    <w:basedOn w:val="2"/>
    <w:link w:val="8"/>
    <w:semiHidden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Верхний колонтитул Знак"/>
    <w:basedOn w:val="2"/>
    <w:link w:val="7"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9">
    <w:name w:val="Нижний колонтитул Знак"/>
    <w:basedOn w:val="2"/>
    <w:link w:val="9"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table" w:customStyle="1" w:styleId="31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xl6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4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6">
    <w:name w:val="xl66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7">
    <w:name w:val="xl67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69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0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1">
    <w:name w:val="xl71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2">
    <w:name w:val="xl72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5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6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7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0"/>
    <w:basedOn w:val="1"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2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3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4">
    <w:name w:val="xl84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5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6"/>
    <w:basedOn w:val="1"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7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8">
    <w:name w:val="xl88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9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60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61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2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98"/>
    <w:basedOn w:val="1"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9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0"/>
    <w:basedOn w:val="1"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1">
    <w:name w:val="xl101"/>
    <w:basedOn w:val="1"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2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5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6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7">
    <w:name w:val="xl10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character" w:styleId="78">
    <w:name w:val="Placeholder Text"/>
    <w:basedOn w:val="2"/>
    <w:semiHidden/>
    <w:uiPriority w:val="99"/>
    <w:rPr>
      <w:color w:val="808080"/>
    </w:rPr>
  </w:style>
  <w:style w:type="character" w:customStyle="1" w:styleId="79">
    <w:name w:val="Текст выноски Знак"/>
    <w:basedOn w:val="2"/>
    <w:link w:val="6"/>
    <w:semiHidden/>
    <w:uiPriority w:val="99"/>
    <w:rPr>
      <w:rFonts w:ascii="Tahoma" w:hAnsi="Tahoma" w:eastAsia="Microsoft Sans Serif" w:cs="Tahoma"/>
      <w:color w:val="000000"/>
      <w:sz w:val="16"/>
      <w:szCs w:val="16"/>
      <w:lang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1443</Characters>
  <Lines>12</Lines>
  <Paragraphs>3</Paragraphs>
  <TotalTime>2</TotalTime>
  <ScaleCrop>false</ScaleCrop>
  <LinksUpToDate>false</LinksUpToDate>
  <CharactersWithSpaces>1692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2022-10-26T16:46:00Z</dcterms:created>
  <dc:creator>Elena</dc:creator>
  <cp:lastModifiedBy>Сергей Седов</cp:lastModifiedBy>
  <dcterms:modified xsi:type="dcterms:W3CDTF">2022-10-27T00:50:15Z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0C94432544D64912AF06C6FEFCE92BE3</vt:lpwstr>
  </property>
</Properties>
</file>